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20AC4C92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11FA99CB" w:rsidR="00B653D2" w:rsidRDefault="00311F47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 w:rsidRPr="00311F47">
        <w:rPr>
          <w:iCs/>
        </w:rPr>
        <w:t>PC210LCE-11</w:t>
      </w:r>
      <w:r>
        <w:rPr>
          <w:iCs/>
        </w:rPr>
        <w:t xml:space="preserve"> </w:t>
      </w:r>
      <w:r w:rsidR="00DA618E" w:rsidRPr="00DA618E">
        <w:rPr>
          <w:iCs/>
        </w:rPr>
        <w:t>excavator</w:t>
      </w:r>
    </w:p>
    <w:p w14:paraId="1BAA9060" w14:textId="4C93BDAF" w:rsidR="00B264A3" w:rsidRPr="00585849" w:rsidRDefault="00B41945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2771AF48" w14:textId="30AB7FDD" w:rsidR="00F522D8" w:rsidRPr="00F522D8" w:rsidRDefault="001C3139" w:rsidP="00F522D8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7416C6CD">
            <wp:simplePos x="0" y="0"/>
            <wp:positionH relativeFrom="column">
              <wp:posOffset>2789555</wp:posOffset>
            </wp:positionH>
            <wp:positionV relativeFrom="paragraph">
              <wp:posOffset>184785</wp:posOffset>
            </wp:positionV>
            <wp:extent cx="3395345" cy="2095500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4F82">
        <w:rPr>
          <w:rFonts w:ascii="Arial" w:hAnsi="Arial" w:cs="Arial"/>
          <w:sz w:val="22"/>
          <w:szCs w:val="22"/>
        </w:rPr>
        <w:t>T</w:t>
      </w:r>
      <w:r w:rsidR="00F522D8" w:rsidRPr="00F522D8">
        <w:rPr>
          <w:rFonts w:ascii="Arial" w:hAnsi="Arial" w:cs="Arial"/>
          <w:sz w:val="22"/>
          <w:szCs w:val="22"/>
        </w:rPr>
        <w:t xml:space="preserve">he Komatsu </w:t>
      </w:r>
      <w:r w:rsidR="00F522D8">
        <w:rPr>
          <w:rFonts w:ascii="Arial" w:hAnsi="Arial" w:cs="Arial"/>
          <w:sz w:val="22"/>
          <w:szCs w:val="22"/>
        </w:rPr>
        <w:t>PC210LCE-11 marks</w:t>
      </w:r>
      <w:r w:rsidR="00F522D8" w:rsidRPr="00F522D8">
        <w:rPr>
          <w:rFonts w:ascii="Arial" w:hAnsi="Arial" w:cs="Arial"/>
          <w:sz w:val="22"/>
          <w:szCs w:val="22"/>
        </w:rPr>
        <w:t xml:space="preserve"> a significant milestone in the evolution of </w:t>
      </w:r>
      <w:r w:rsidR="00A53EB8">
        <w:rPr>
          <w:rFonts w:ascii="Arial" w:hAnsi="Arial" w:cs="Arial"/>
          <w:sz w:val="22"/>
          <w:szCs w:val="22"/>
        </w:rPr>
        <w:t>excavators</w:t>
      </w:r>
      <w:r w:rsidR="00F522D8">
        <w:rPr>
          <w:rFonts w:ascii="Arial" w:hAnsi="Arial" w:cs="Arial"/>
          <w:sz w:val="22"/>
          <w:szCs w:val="22"/>
        </w:rPr>
        <w:t xml:space="preserve">, </w:t>
      </w:r>
      <w:r w:rsidR="00F522D8" w:rsidRPr="00F522D8">
        <w:rPr>
          <w:rFonts w:ascii="Arial" w:hAnsi="Arial" w:cs="Arial"/>
          <w:sz w:val="22"/>
          <w:szCs w:val="22"/>
        </w:rPr>
        <w:t xml:space="preserve">delivering all-electric performance in a proven 20-ton class </w:t>
      </w:r>
      <w:r w:rsidR="00A53EB8">
        <w:rPr>
          <w:rFonts w:ascii="Arial" w:hAnsi="Arial" w:cs="Arial"/>
          <w:sz w:val="22"/>
          <w:szCs w:val="22"/>
        </w:rPr>
        <w:t>machine.</w:t>
      </w:r>
      <w:r w:rsidR="00F522D8" w:rsidRPr="00F522D8">
        <w:rPr>
          <w:rFonts w:ascii="Arial" w:hAnsi="Arial" w:cs="Arial"/>
          <w:sz w:val="22"/>
          <w:szCs w:val="22"/>
        </w:rPr>
        <w:t xml:space="preserve"> </w:t>
      </w:r>
      <w:r w:rsidR="00A53EB8">
        <w:rPr>
          <w:rFonts w:ascii="Arial" w:hAnsi="Arial" w:cs="Arial"/>
          <w:sz w:val="22"/>
          <w:szCs w:val="22"/>
        </w:rPr>
        <w:t xml:space="preserve">Ideal for </w:t>
      </w:r>
      <w:r w:rsidR="0022675A">
        <w:rPr>
          <w:rFonts w:ascii="Arial" w:hAnsi="Arial" w:cs="Arial"/>
          <w:sz w:val="22"/>
          <w:szCs w:val="22"/>
        </w:rPr>
        <w:t>waste</w:t>
      </w:r>
      <w:r w:rsidR="00A53EB8">
        <w:rPr>
          <w:rFonts w:ascii="Arial" w:hAnsi="Arial" w:cs="Arial"/>
          <w:sz w:val="22"/>
          <w:szCs w:val="22"/>
        </w:rPr>
        <w:t xml:space="preserve"> operations that prioritize </w:t>
      </w:r>
      <w:r w:rsidR="00F522D8" w:rsidRPr="00F522D8">
        <w:rPr>
          <w:rFonts w:ascii="Arial" w:hAnsi="Arial" w:cs="Arial"/>
          <w:sz w:val="22"/>
          <w:szCs w:val="22"/>
        </w:rPr>
        <w:t xml:space="preserve">lower emissions without sacrificing productivity, the </w:t>
      </w:r>
      <w:r w:rsidR="00F522D8">
        <w:rPr>
          <w:rFonts w:ascii="Arial" w:hAnsi="Arial" w:cs="Arial"/>
          <w:sz w:val="22"/>
          <w:szCs w:val="22"/>
        </w:rPr>
        <w:t>PC210LCE-11</w:t>
      </w:r>
      <w:r w:rsidR="00F522D8" w:rsidRPr="00F522D8">
        <w:rPr>
          <w:rFonts w:ascii="Arial" w:hAnsi="Arial" w:cs="Arial"/>
          <w:sz w:val="22"/>
          <w:szCs w:val="22"/>
        </w:rPr>
        <w:t xml:space="preserve"> represents Komatsu’s commitment to advancing sustainable jobsite solutions.</w:t>
      </w:r>
    </w:p>
    <w:p w14:paraId="6AB31A5A" w14:textId="72D69A97" w:rsidR="00F522D8" w:rsidRPr="00F522D8" w:rsidRDefault="001C3139" w:rsidP="00F522D8">
      <w:pPr>
        <w:pStyle w:val="NormalWeb"/>
        <w:spacing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BE51F" wp14:editId="7559EB80">
                <wp:simplePos x="0" y="0"/>
                <wp:positionH relativeFrom="column">
                  <wp:posOffset>2770289</wp:posOffset>
                </wp:positionH>
                <wp:positionV relativeFrom="paragraph">
                  <wp:posOffset>563947</wp:posOffset>
                </wp:positionV>
                <wp:extent cx="3395345" cy="635"/>
                <wp:effectExtent l="0" t="0" r="0" b="0"/>
                <wp:wrapSquare wrapText="bothSides"/>
                <wp:docPr id="1203239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70085" w14:textId="30E1CAD5" w:rsidR="00DA618E" w:rsidRPr="00754072" w:rsidRDefault="00DA618E" w:rsidP="00DA618E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The PC2</w:t>
                            </w:r>
                            <w:r w:rsidR="0019006E">
                              <w:t>10LCE</w:t>
                            </w:r>
                            <w:r>
                              <w:t xml:space="preserve">-11 is designed </w:t>
                            </w:r>
                            <w:r w:rsidR="001C3139">
                              <w:t>for low noise</w:t>
                            </w:r>
                            <w:r w:rsidR="00A53EB8">
                              <w:t xml:space="preserve"> with no tailpipe emissions, the ideal combination of features for indoor waste operations and landfills in populated areas.</w:t>
                            </w:r>
                            <w:r w:rsidR="00124D83">
                              <w:t xml:space="preserve"> Note: image</w:t>
                            </w:r>
                            <w:r w:rsidR="005A071C">
                              <w:t xml:space="preserve"> above</w:t>
                            </w:r>
                            <w:r w:rsidR="00124D83">
                              <w:t xml:space="preserve"> </w:t>
                            </w:r>
                            <w:r w:rsidR="005A071C">
                              <w:t xml:space="preserve">features </w:t>
                            </w:r>
                            <w:r w:rsidR="00124D83">
                              <w:t>the PC210LC</w:t>
                            </w:r>
                            <w:r w:rsidR="005A071C">
                              <w:t xml:space="preserve">; </w:t>
                            </w:r>
                            <w:r w:rsidR="00124D83">
                              <w:t>intended for illustration purposes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BE5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8.15pt;margin-top:44.4pt;width:267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" stroked="f">
                <v:textbox style="mso-fit-shape-to-text:t" inset="0,0,0,0">
                  <w:txbxContent>
                    <w:p w14:paraId="09870085" w14:textId="30E1CAD5" w:rsidR="00DA618E" w:rsidRPr="00754072" w:rsidRDefault="00DA618E" w:rsidP="00DA618E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>The PC2</w:t>
                      </w:r>
                      <w:r w:rsidR="0019006E">
                        <w:t>10LCE</w:t>
                      </w:r>
                      <w:r>
                        <w:t xml:space="preserve">-11 is designed </w:t>
                      </w:r>
                      <w:r w:rsidR="001C3139">
                        <w:t>for low noise</w:t>
                      </w:r>
                      <w:r w:rsidR="00A53EB8">
                        <w:t xml:space="preserve"> with no tailpipe emissions, the ideal combination of features for indoor waste operations and landfills in populated areas.</w:t>
                      </w:r>
                      <w:r w:rsidR="00124D83">
                        <w:t xml:space="preserve"> Note: image</w:t>
                      </w:r>
                      <w:r w:rsidR="005A071C">
                        <w:t xml:space="preserve"> above</w:t>
                      </w:r>
                      <w:r w:rsidR="00124D83">
                        <w:t xml:space="preserve"> </w:t>
                      </w:r>
                      <w:r w:rsidR="005A071C">
                        <w:t xml:space="preserve">features </w:t>
                      </w:r>
                      <w:r w:rsidR="00124D83">
                        <w:t>the PC210LC</w:t>
                      </w:r>
                      <w:r w:rsidR="005A071C">
                        <w:t xml:space="preserve">; </w:t>
                      </w:r>
                      <w:r w:rsidR="00124D83">
                        <w:t>intended for illustration purposes only.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2D8" w:rsidRPr="00F522D8">
        <w:rPr>
          <w:rFonts w:ascii="Arial" w:hAnsi="Arial" w:cs="Arial"/>
          <w:sz w:val="22"/>
          <w:szCs w:val="22"/>
        </w:rPr>
        <w:t xml:space="preserve">Equipped with a high-capacity lithium-ion battery system, the </w:t>
      </w:r>
      <w:r w:rsidR="00F522D8">
        <w:rPr>
          <w:rFonts w:ascii="Arial" w:hAnsi="Arial" w:cs="Arial"/>
          <w:sz w:val="22"/>
          <w:szCs w:val="22"/>
        </w:rPr>
        <w:t>PC210LCE-11</w:t>
      </w:r>
      <w:r w:rsidR="00F522D8" w:rsidRPr="00F522D8">
        <w:rPr>
          <w:rFonts w:ascii="Arial" w:hAnsi="Arial" w:cs="Arial"/>
          <w:sz w:val="22"/>
          <w:szCs w:val="22"/>
        </w:rPr>
        <w:t xml:space="preserve"> offers zero</w:t>
      </w:r>
      <w:r w:rsidR="00124D83">
        <w:rPr>
          <w:rFonts w:ascii="Arial" w:hAnsi="Arial" w:cs="Arial"/>
          <w:sz w:val="22"/>
          <w:szCs w:val="22"/>
        </w:rPr>
        <w:t xml:space="preserve"> tailpipe carbon emissions</w:t>
      </w:r>
      <w:r w:rsidR="00F522D8" w:rsidRPr="00F522D8">
        <w:rPr>
          <w:rFonts w:ascii="Arial" w:hAnsi="Arial" w:cs="Arial"/>
          <w:sz w:val="22"/>
          <w:szCs w:val="22"/>
        </w:rPr>
        <w:t xml:space="preserve">-emission operation at the point of use and significantly reduced noise levels, making it ideal for </w:t>
      </w:r>
      <w:r w:rsidR="00A53EB8">
        <w:rPr>
          <w:rFonts w:ascii="Arial" w:hAnsi="Arial" w:cs="Arial"/>
          <w:sz w:val="22"/>
          <w:szCs w:val="22"/>
        </w:rPr>
        <w:t>waste application</w:t>
      </w:r>
      <w:r w:rsidR="00F522D8" w:rsidRPr="00F522D8">
        <w:rPr>
          <w:rFonts w:ascii="Arial" w:hAnsi="Arial" w:cs="Arial"/>
          <w:sz w:val="22"/>
          <w:szCs w:val="22"/>
        </w:rPr>
        <w:t xml:space="preserve">, </w:t>
      </w:r>
      <w:r w:rsidR="00A53EB8">
        <w:rPr>
          <w:rFonts w:ascii="Arial" w:hAnsi="Arial" w:cs="Arial"/>
          <w:sz w:val="22"/>
          <w:szCs w:val="22"/>
        </w:rPr>
        <w:t xml:space="preserve">particularly </w:t>
      </w:r>
      <w:r w:rsidR="00F522D8" w:rsidRPr="00F522D8">
        <w:rPr>
          <w:rFonts w:ascii="Arial" w:hAnsi="Arial" w:cs="Arial"/>
          <w:sz w:val="22"/>
          <w:szCs w:val="22"/>
        </w:rPr>
        <w:t>indoor environments and other settings where air quality and sound restrictions are a concern. With an energy management system optimized for efficiency, the machine can typically operate through a full workday on a single charge.</w:t>
      </w:r>
    </w:p>
    <w:p w14:paraId="46F3F727" w14:textId="51E64686" w:rsidR="00F522D8" w:rsidRPr="00F522D8" w:rsidRDefault="00F522D8" w:rsidP="00F522D8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F522D8">
        <w:rPr>
          <w:rFonts w:ascii="Arial" w:hAnsi="Arial" w:cs="Arial"/>
          <w:sz w:val="22"/>
          <w:szCs w:val="22"/>
        </w:rPr>
        <w:t xml:space="preserve">Built on Komatsu’s trusted excavator platform, the </w:t>
      </w:r>
      <w:r>
        <w:rPr>
          <w:rFonts w:ascii="Arial" w:hAnsi="Arial" w:cs="Arial"/>
          <w:sz w:val="22"/>
          <w:szCs w:val="22"/>
        </w:rPr>
        <w:t>PC210LCE-11</w:t>
      </w:r>
      <w:r w:rsidRPr="00F522D8">
        <w:rPr>
          <w:rFonts w:ascii="Arial" w:hAnsi="Arial" w:cs="Arial"/>
          <w:sz w:val="22"/>
          <w:szCs w:val="22"/>
        </w:rPr>
        <w:t xml:space="preserve"> retains the familiar feel and control layout that operators expect, while integrating smart technologies such as </w:t>
      </w:r>
      <w:proofErr w:type="spellStart"/>
      <w:r w:rsidRPr="00F522D8">
        <w:rPr>
          <w:rFonts w:ascii="Arial" w:hAnsi="Arial" w:cs="Arial"/>
          <w:sz w:val="22"/>
          <w:szCs w:val="22"/>
        </w:rPr>
        <w:t>Komtrax</w:t>
      </w:r>
      <w:proofErr w:type="spellEnd"/>
      <w:r w:rsidRPr="00F522D8">
        <w:rPr>
          <w:rFonts w:ascii="Arial" w:hAnsi="Arial" w:cs="Arial"/>
          <w:sz w:val="22"/>
          <w:szCs w:val="22"/>
        </w:rPr>
        <w:t xml:space="preserve"> telematics for real-time fleet monitoring and performance insights. With fewer moving parts and no diesel engine, the </w:t>
      </w:r>
      <w:r>
        <w:rPr>
          <w:rFonts w:ascii="Arial" w:hAnsi="Arial" w:cs="Arial"/>
          <w:sz w:val="22"/>
          <w:szCs w:val="22"/>
        </w:rPr>
        <w:t>PC210LCE-11</w:t>
      </w:r>
      <w:r w:rsidRPr="00F522D8">
        <w:rPr>
          <w:rFonts w:ascii="Arial" w:hAnsi="Arial" w:cs="Arial"/>
          <w:sz w:val="22"/>
          <w:szCs w:val="22"/>
        </w:rPr>
        <w:t xml:space="preserve"> also reduces routine maintenance needs, lowering total operating costs over time.</w:t>
      </w:r>
    </w:p>
    <w:p w14:paraId="56F1FE72" w14:textId="4804F6C4" w:rsidR="00F522D8" w:rsidRPr="003F4F82" w:rsidRDefault="00F522D8" w:rsidP="005344E0">
      <w:pPr>
        <w:spacing w:after="120"/>
        <w:rPr>
          <w:rFonts w:ascii="Arial" w:hAnsi="Arial" w:cs="Arial"/>
          <w:b/>
          <w:bCs/>
          <w:iCs/>
          <w:u w:val="single"/>
        </w:rPr>
      </w:pPr>
      <w:r w:rsidRPr="003F4F82">
        <w:rPr>
          <w:rFonts w:ascii="Arial" w:hAnsi="Arial" w:cs="Arial"/>
          <w:b/>
          <w:bCs/>
          <w:iCs/>
          <w:u w:val="single"/>
        </w:rPr>
        <w:t>Quick specs</w:t>
      </w:r>
    </w:p>
    <w:p w14:paraId="3BA6E736" w14:textId="26B5AE39" w:rsidR="005344E0" w:rsidRDefault="005344E0" w:rsidP="00BF4C8F">
      <w:pPr>
        <w:pStyle w:val="ListParagraph"/>
        <w:numPr>
          <w:ilvl w:val="0"/>
          <w:numId w:val="33"/>
        </w:numPr>
        <w:spacing w:after="60" w:line="259" w:lineRule="auto"/>
        <w:rPr>
          <w:rFonts w:ascii="Arial" w:hAnsi="Arial" w:cs="Arial"/>
        </w:rPr>
      </w:pPr>
      <w:r>
        <w:rPr>
          <w:rFonts w:ascii="Arial" w:hAnsi="Arial" w:cs="Arial"/>
        </w:rPr>
        <w:t>Motor power:</w:t>
      </w:r>
      <w:r w:rsidRPr="005344E0">
        <w:rPr>
          <w:rFonts w:ascii="Arial" w:hAnsi="Arial" w:cs="Arial"/>
        </w:rPr>
        <w:t xml:space="preserve">165 </w:t>
      </w:r>
      <w:proofErr w:type="gramStart"/>
      <w:r w:rsidRPr="005344E0">
        <w:rPr>
          <w:rFonts w:ascii="Arial" w:hAnsi="Arial" w:cs="Arial"/>
        </w:rPr>
        <w:t>HP @</w:t>
      </w:r>
      <w:proofErr w:type="gramEnd"/>
      <w:r w:rsidRPr="005344E0">
        <w:rPr>
          <w:rFonts w:ascii="Arial" w:hAnsi="Arial" w:cs="Arial"/>
        </w:rPr>
        <w:t xml:space="preserve"> 2</w:t>
      </w:r>
      <w:r w:rsidR="00FA2BB3">
        <w:rPr>
          <w:rFonts w:ascii="Arial" w:hAnsi="Arial" w:cs="Arial"/>
        </w:rPr>
        <w:t>,</w:t>
      </w:r>
      <w:r w:rsidRPr="005344E0">
        <w:rPr>
          <w:rFonts w:ascii="Arial" w:hAnsi="Arial" w:cs="Arial"/>
        </w:rPr>
        <w:t>000 min</w:t>
      </w:r>
      <w:r w:rsidRPr="00FA2BB3">
        <w:rPr>
          <w:rFonts w:ascii="Arial" w:hAnsi="Arial" w:cs="Arial"/>
          <w:vertAlign w:val="superscript"/>
        </w:rPr>
        <w:t>-1</w:t>
      </w:r>
      <w:r w:rsidR="00FA2BB3">
        <w:rPr>
          <w:rFonts w:ascii="Arial" w:hAnsi="Arial" w:cs="Arial"/>
        </w:rPr>
        <w:t xml:space="preserve"> (</w:t>
      </w:r>
      <w:r w:rsidR="00FA2BB3" w:rsidRPr="005344E0">
        <w:rPr>
          <w:rFonts w:ascii="Arial" w:hAnsi="Arial" w:cs="Arial"/>
        </w:rPr>
        <w:t>123 kW</w:t>
      </w:r>
      <w:r w:rsidR="00FA2BB3">
        <w:rPr>
          <w:rFonts w:ascii="Arial" w:hAnsi="Arial" w:cs="Arial"/>
        </w:rPr>
        <w:t>)</w:t>
      </w:r>
    </w:p>
    <w:p w14:paraId="75BA1ECD" w14:textId="74F927C9" w:rsidR="005344E0" w:rsidRPr="00124D83" w:rsidRDefault="005344E0" w:rsidP="00124D83">
      <w:pPr>
        <w:pStyle w:val="ListParagraph"/>
        <w:numPr>
          <w:ilvl w:val="0"/>
          <w:numId w:val="33"/>
        </w:numPr>
        <w:spacing w:after="60" w:line="259" w:lineRule="auto"/>
        <w:rPr>
          <w:rFonts w:ascii="Arial" w:hAnsi="Arial" w:cs="Arial"/>
        </w:rPr>
      </w:pPr>
      <w:r w:rsidRPr="00124D83">
        <w:rPr>
          <w:rFonts w:ascii="Arial" w:hAnsi="Arial" w:cs="Arial"/>
        </w:rPr>
        <w:t xml:space="preserve">Operating weight: </w:t>
      </w:r>
      <w:r w:rsidR="00124D83" w:rsidRPr="00124D83">
        <w:rPr>
          <w:rFonts w:ascii="Arial" w:hAnsi="Arial" w:cs="Arial"/>
        </w:rPr>
        <w:t xml:space="preserve">51,397 - 53,882 </w:t>
      </w:r>
      <w:proofErr w:type="spellStart"/>
      <w:r w:rsidR="00124D83" w:rsidRPr="00124D83">
        <w:rPr>
          <w:rFonts w:ascii="Arial" w:hAnsi="Arial" w:cs="Arial"/>
        </w:rPr>
        <w:t>lbs</w:t>
      </w:r>
      <w:proofErr w:type="spellEnd"/>
      <w:r w:rsidR="00124D83" w:rsidRPr="00124D83">
        <w:rPr>
          <w:rFonts w:ascii="Arial" w:hAnsi="Arial" w:cs="Arial"/>
        </w:rPr>
        <w:t xml:space="preserve"> (23,313 - 24,440kg)</w:t>
      </w:r>
    </w:p>
    <w:p w14:paraId="33C0CABC" w14:textId="2E5A9896" w:rsidR="005344E0" w:rsidRDefault="005344E0" w:rsidP="00BF4C8F">
      <w:pPr>
        <w:pStyle w:val="ListParagraph"/>
        <w:numPr>
          <w:ilvl w:val="0"/>
          <w:numId w:val="33"/>
        </w:numPr>
        <w:spacing w:after="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Bucket capacity: </w:t>
      </w:r>
      <w:r w:rsidR="001C3139">
        <w:rPr>
          <w:rFonts w:ascii="Arial" w:hAnsi="Arial" w:cs="Arial"/>
        </w:rPr>
        <w:t xml:space="preserve">0.65 – 1.22 </w:t>
      </w:r>
      <w:r w:rsidR="001C3139" w:rsidRPr="001C3139">
        <w:rPr>
          <w:rFonts w:asciiTheme="minorHAnsi" w:eastAsiaTheme="minorHAnsi" w:hAnsiTheme="minorHAnsi" w:cstheme="minorHAnsi"/>
          <w:bCs/>
          <w:lang w:eastAsia="en-US"/>
        </w:rPr>
        <w:t>m</w:t>
      </w:r>
      <w:r w:rsidR="001C3139" w:rsidRPr="001C3139">
        <w:rPr>
          <w:rFonts w:asciiTheme="minorHAnsi" w:eastAsiaTheme="minorHAnsi" w:hAnsiTheme="minorHAnsi" w:cstheme="minorHAnsi"/>
          <w:bCs/>
          <w:vertAlign w:val="superscript"/>
          <w:lang w:eastAsia="en-US"/>
        </w:rPr>
        <w:t>3</w:t>
      </w:r>
      <w:r w:rsidR="001C3139">
        <w:rPr>
          <w:rFonts w:ascii="Arial" w:hAnsi="Arial" w:cs="Arial"/>
        </w:rPr>
        <w:t xml:space="preserve"> (</w:t>
      </w:r>
      <w:r w:rsidRPr="005344E0">
        <w:rPr>
          <w:rFonts w:ascii="Arial" w:hAnsi="Arial" w:cs="Arial"/>
        </w:rPr>
        <w:t>0.50 - 0.93 m³</w:t>
      </w:r>
      <w:r w:rsidR="001C3139">
        <w:rPr>
          <w:rFonts w:ascii="Arial" w:hAnsi="Arial" w:cs="Arial"/>
        </w:rPr>
        <w:t>)</w:t>
      </w:r>
    </w:p>
    <w:p w14:paraId="6B5E8353" w14:textId="77777777" w:rsidR="00BF4C8F" w:rsidRPr="00BF4C8F" w:rsidRDefault="00BF4C8F" w:rsidP="00BF4C8F">
      <w:pPr>
        <w:spacing w:after="60"/>
        <w:ind w:left="360"/>
        <w:rPr>
          <w:rFonts w:ascii="Arial" w:hAnsi="Arial" w:cs="Arial"/>
        </w:rPr>
      </w:pPr>
    </w:p>
    <w:p w14:paraId="2FD9CD98" w14:textId="1730FD0E" w:rsidR="005344E0" w:rsidRPr="00FA2BB3" w:rsidRDefault="00FA2BB3" w:rsidP="001C3139">
      <w:pPr>
        <w:spacing w:after="120"/>
        <w:rPr>
          <w:rFonts w:ascii="Arial" w:hAnsi="Arial" w:cs="Arial"/>
          <w:b/>
          <w:bCs/>
          <w:iCs/>
          <w:u w:val="single"/>
        </w:rPr>
      </w:pPr>
      <w:r w:rsidRPr="00FA2BB3">
        <w:rPr>
          <w:rFonts w:ascii="Arial" w:hAnsi="Arial" w:cs="Arial"/>
          <w:b/>
          <w:bCs/>
          <w:iCs/>
          <w:u w:val="single"/>
        </w:rPr>
        <w:t>Quick benefits</w:t>
      </w:r>
    </w:p>
    <w:p w14:paraId="11939EAB" w14:textId="2A374D15" w:rsidR="00F522D8" w:rsidRPr="00F522D8" w:rsidRDefault="00F522D8" w:rsidP="00BF4C8F">
      <w:pPr>
        <w:pStyle w:val="NormalWeb"/>
        <w:numPr>
          <w:ilvl w:val="0"/>
          <w:numId w:val="37"/>
        </w:numPr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proofErr w:type="gramStart"/>
      <w:r w:rsidRPr="00F522D8">
        <w:rPr>
          <w:rFonts w:ascii="Arial" w:hAnsi="Arial" w:cs="Arial"/>
          <w:sz w:val="22"/>
          <w:szCs w:val="22"/>
        </w:rPr>
        <w:t>Helps</w:t>
      </w:r>
      <w:proofErr w:type="gramEnd"/>
      <w:r w:rsidRPr="00F522D8">
        <w:rPr>
          <w:rFonts w:ascii="Arial" w:hAnsi="Arial" w:cs="Arial"/>
          <w:sz w:val="22"/>
          <w:szCs w:val="22"/>
        </w:rPr>
        <w:t xml:space="preserve"> reduce total operating costs through simplified maintenance  </w:t>
      </w:r>
    </w:p>
    <w:p w14:paraId="18F02944" w14:textId="15AC786D" w:rsidR="001C3139" w:rsidRPr="00F522D8" w:rsidRDefault="001C3139" w:rsidP="00BF4C8F">
      <w:pPr>
        <w:pStyle w:val="NormalWeb"/>
        <w:numPr>
          <w:ilvl w:val="0"/>
          <w:numId w:val="37"/>
        </w:numPr>
        <w:spacing w:after="60" w:afterAutospacing="0"/>
        <w:rPr>
          <w:rFonts w:ascii="Arial" w:hAnsi="Arial" w:cs="Arial"/>
          <w:sz w:val="22"/>
          <w:szCs w:val="22"/>
        </w:rPr>
      </w:pPr>
      <w:r w:rsidRPr="00F522D8">
        <w:rPr>
          <w:rFonts w:ascii="Arial" w:hAnsi="Arial" w:cs="Arial"/>
          <w:sz w:val="22"/>
          <w:szCs w:val="22"/>
        </w:rPr>
        <w:t>Quiet operati</w:t>
      </w:r>
      <w:r>
        <w:rPr>
          <w:rFonts w:ascii="Arial" w:hAnsi="Arial" w:cs="Arial"/>
          <w:sz w:val="22"/>
          <w:szCs w:val="22"/>
        </w:rPr>
        <w:t xml:space="preserve">on </w:t>
      </w:r>
      <w:r w:rsidR="00BD3F20">
        <w:rPr>
          <w:rFonts w:ascii="Arial" w:hAnsi="Arial" w:cs="Arial"/>
          <w:sz w:val="22"/>
          <w:szCs w:val="22"/>
        </w:rPr>
        <w:t>and zero tailpipe emissions</w:t>
      </w:r>
      <w:r w:rsidR="00124D83">
        <w:rPr>
          <w:rFonts w:ascii="Arial" w:hAnsi="Arial" w:cs="Arial"/>
          <w:sz w:val="22"/>
          <w:szCs w:val="22"/>
        </w:rPr>
        <w:t xml:space="preserve"> </w:t>
      </w:r>
      <w:r w:rsidR="00A53EB8">
        <w:rPr>
          <w:rFonts w:ascii="Arial" w:hAnsi="Arial" w:cs="Arial"/>
          <w:sz w:val="22"/>
          <w:szCs w:val="22"/>
        </w:rPr>
        <w:t xml:space="preserve">— ideal for </w:t>
      </w:r>
      <w:r w:rsidRPr="00F522D8">
        <w:rPr>
          <w:rFonts w:ascii="Arial" w:hAnsi="Arial" w:cs="Arial"/>
          <w:sz w:val="22"/>
          <w:szCs w:val="22"/>
        </w:rPr>
        <w:t xml:space="preserve">work in </w:t>
      </w:r>
      <w:r w:rsidR="00A53EB8">
        <w:rPr>
          <w:rFonts w:ascii="Arial" w:hAnsi="Arial" w:cs="Arial"/>
          <w:sz w:val="22"/>
          <w:szCs w:val="22"/>
        </w:rPr>
        <w:t xml:space="preserve">indoor waste facilities and </w:t>
      </w:r>
      <w:r w:rsidRPr="00F522D8">
        <w:rPr>
          <w:rFonts w:ascii="Arial" w:hAnsi="Arial" w:cs="Arial"/>
          <w:sz w:val="22"/>
          <w:szCs w:val="22"/>
        </w:rPr>
        <w:t>noise-sensitive areas</w:t>
      </w:r>
    </w:p>
    <w:p w14:paraId="55D772C2" w14:textId="261F1A20" w:rsidR="00F522D8" w:rsidRPr="00F522D8" w:rsidRDefault="00F522D8" w:rsidP="00BF4C8F">
      <w:pPr>
        <w:pStyle w:val="NormalWeb"/>
        <w:numPr>
          <w:ilvl w:val="0"/>
          <w:numId w:val="37"/>
        </w:numPr>
        <w:spacing w:after="60" w:afterAutospacing="0"/>
        <w:rPr>
          <w:rFonts w:ascii="Arial" w:hAnsi="Arial" w:cs="Arial"/>
          <w:sz w:val="22"/>
          <w:szCs w:val="22"/>
        </w:rPr>
      </w:pPr>
      <w:r w:rsidRPr="00F522D8">
        <w:rPr>
          <w:rFonts w:ascii="Arial" w:hAnsi="Arial" w:cs="Arial"/>
          <w:sz w:val="22"/>
          <w:szCs w:val="22"/>
        </w:rPr>
        <w:t>Contributes to carbon</w:t>
      </w:r>
      <w:r w:rsidR="00124D83">
        <w:rPr>
          <w:rFonts w:ascii="Arial" w:hAnsi="Arial" w:cs="Arial"/>
          <w:sz w:val="22"/>
          <w:szCs w:val="22"/>
        </w:rPr>
        <w:t xml:space="preserve"> </w:t>
      </w:r>
      <w:r w:rsidRPr="00F522D8">
        <w:rPr>
          <w:rFonts w:ascii="Arial" w:hAnsi="Arial" w:cs="Arial"/>
          <w:sz w:val="22"/>
          <w:szCs w:val="22"/>
        </w:rPr>
        <w:t xml:space="preserve">reduction goals without compromising job site productivity  </w:t>
      </w:r>
    </w:p>
    <w:p w14:paraId="348F547A" w14:textId="2F0B33B6" w:rsidR="00F522D8" w:rsidRPr="00F522D8" w:rsidRDefault="00F522D8" w:rsidP="00F522D8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14:paraId="55325FC5" w14:textId="77777777" w:rsidR="00DE52AF" w:rsidRDefault="00DE52AF" w:rsidP="00DE52A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DE52AF" w:rsidSect="001B1DE3"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EA9B" w14:textId="77777777" w:rsidR="00D44A21" w:rsidRDefault="00D44A21" w:rsidP="004562B6">
      <w:pPr>
        <w:spacing w:after="0" w:line="240" w:lineRule="auto"/>
      </w:pPr>
      <w:r>
        <w:separator/>
      </w:r>
    </w:p>
  </w:endnote>
  <w:endnote w:type="continuationSeparator" w:id="0">
    <w:p w14:paraId="7422EA32" w14:textId="77777777" w:rsidR="00D44A21" w:rsidRDefault="00D44A21" w:rsidP="0045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FBD3" w14:textId="31CD0101" w:rsidR="004562B6" w:rsidRPr="004562B6" w:rsidRDefault="004562B6">
    <w:pPr>
      <w:pStyle w:val="Footer"/>
      <w:rPr>
        <w:rFonts w:ascii="Arial" w:hAnsi="Arial" w:cs="Arial"/>
      </w:rPr>
    </w:pPr>
    <w:r w:rsidRPr="00E10987">
      <w:rPr>
        <w:rFonts w:ascii="Arial" w:hAnsi="Arial" w:cs="Arial"/>
      </w:rPr>
      <w:t>0</w:t>
    </w:r>
    <w:r>
      <w:rPr>
        <w:rFonts w:ascii="Arial" w:hAnsi="Arial" w:cs="Arial"/>
      </w:rPr>
      <w:t>5</w:t>
    </w:r>
    <w:r w:rsidRPr="00E10987">
      <w:rPr>
        <w:rFonts w:ascii="Arial" w:hAnsi="Arial" w:cs="Arial"/>
      </w:rPr>
      <w:t xml:space="preserve">/25 </w:t>
    </w:r>
    <w:r w:rsidRPr="00E10987">
      <w:rPr>
        <w:rFonts w:ascii="Arial" w:hAnsi="Arial" w:cs="Arial"/>
      </w:rPr>
      <w:tab/>
    </w:r>
    <w:r w:rsidRPr="00E10987">
      <w:rPr>
        <w:rFonts w:ascii="Arial" w:hAnsi="Arial" w:cs="Arial"/>
      </w:rPr>
      <w:tab/>
    </w:r>
    <w:r w:rsidRPr="00E10987">
      <w:rPr>
        <w:rFonts w:ascii="Arial" w:hAnsi="Arial" w:cs="Arial"/>
        <w:b/>
        <w:bCs/>
      </w:rPr>
      <w:t>Contact:</w:t>
    </w:r>
    <w:r w:rsidRPr="00E10987">
      <w:rPr>
        <w:rFonts w:ascii="Arial" w:hAnsi="Arial" w:cs="Arial"/>
      </w:rPr>
      <w:t xml:space="preserve"> </w:t>
    </w:r>
    <w:proofErr w:type="spellStart"/>
    <w:r w:rsidRPr="00E10987">
      <w:rPr>
        <w:rFonts w:ascii="Arial" w:hAnsi="Arial" w:cs="Arial"/>
      </w:rPr>
      <w:t>jill.rick@global.komatsu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1CCA" w14:textId="77777777" w:rsidR="00D44A21" w:rsidRDefault="00D44A21" w:rsidP="004562B6">
      <w:pPr>
        <w:spacing w:after="0" w:line="240" w:lineRule="auto"/>
      </w:pPr>
      <w:r>
        <w:separator/>
      </w:r>
    </w:p>
  </w:footnote>
  <w:footnote w:type="continuationSeparator" w:id="0">
    <w:p w14:paraId="33C2CF1C" w14:textId="77777777" w:rsidR="00D44A21" w:rsidRDefault="00D44A21" w:rsidP="0045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62E"/>
    <w:multiLevelType w:val="hybridMultilevel"/>
    <w:tmpl w:val="0E0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75359"/>
    <w:multiLevelType w:val="hybridMultilevel"/>
    <w:tmpl w:val="A32E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2338"/>
    <w:multiLevelType w:val="hybridMultilevel"/>
    <w:tmpl w:val="B206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9" w15:restartNumberingAfterBreak="0">
    <w:nsid w:val="56A250AB"/>
    <w:multiLevelType w:val="hybridMultilevel"/>
    <w:tmpl w:val="D4A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1DD37C0"/>
    <w:multiLevelType w:val="hybridMultilevel"/>
    <w:tmpl w:val="07CC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8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3"/>
  </w:num>
  <w:num w:numId="2" w16cid:durableId="1437600001">
    <w:abstractNumId w:val="13"/>
  </w:num>
  <w:num w:numId="3" w16cid:durableId="475731482">
    <w:abstractNumId w:val="4"/>
  </w:num>
  <w:num w:numId="4" w16cid:durableId="1808160971">
    <w:abstractNumId w:val="14"/>
  </w:num>
  <w:num w:numId="5" w16cid:durableId="318929404">
    <w:abstractNumId w:val="12"/>
  </w:num>
  <w:num w:numId="6" w16cid:durableId="1105885739">
    <w:abstractNumId w:val="22"/>
  </w:num>
  <w:num w:numId="7" w16cid:durableId="385956421">
    <w:abstractNumId w:val="25"/>
  </w:num>
  <w:num w:numId="8" w16cid:durableId="68386651">
    <w:abstractNumId w:val="32"/>
  </w:num>
  <w:num w:numId="9" w16cid:durableId="2047558885">
    <w:abstractNumId w:val="15"/>
  </w:num>
  <w:num w:numId="10" w16cid:durableId="1359117006">
    <w:abstractNumId w:val="11"/>
  </w:num>
  <w:num w:numId="11" w16cid:durableId="1247154086">
    <w:abstractNumId w:val="16"/>
  </w:num>
  <w:num w:numId="12" w16cid:durableId="1260719437">
    <w:abstractNumId w:val="23"/>
  </w:num>
  <w:num w:numId="13" w16cid:durableId="1028021723">
    <w:abstractNumId w:val="35"/>
  </w:num>
  <w:num w:numId="14" w16cid:durableId="370152790">
    <w:abstractNumId w:val="30"/>
  </w:num>
  <w:num w:numId="15" w16cid:durableId="785084679">
    <w:abstractNumId w:val="2"/>
  </w:num>
  <w:num w:numId="16" w16cid:durableId="910895382">
    <w:abstractNumId w:val="24"/>
  </w:num>
  <w:num w:numId="17" w16cid:durableId="1546599815">
    <w:abstractNumId w:val="3"/>
  </w:num>
  <w:num w:numId="18" w16cid:durableId="1997297535">
    <w:abstractNumId w:val="26"/>
  </w:num>
  <w:num w:numId="19" w16cid:durableId="936213496">
    <w:abstractNumId w:val="31"/>
  </w:num>
  <w:num w:numId="20" w16cid:durableId="428505495">
    <w:abstractNumId w:val="34"/>
  </w:num>
  <w:num w:numId="21" w16cid:durableId="1762485765">
    <w:abstractNumId w:val="0"/>
  </w:num>
  <w:num w:numId="22" w16cid:durableId="2060546707">
    <w:abstractNumId w:val="10"/>
  </w:num>
  <w:num w:numId="23" w16cid:durableId="1079640876">
    <w:abstractNumId w:val="20"/>
  </w:num>
  <w:num w:numId="24" w16cid:durableId="1285885464">
    <w:abstractNumId w:val="28"/>
  </w:num>
  <w:num w:numId="25" w16cid:durableId="908730808">
    <w:abstractNumId w:val="18"/>
  </w:num>
  <w:num w:numId="26" w16cid:durableId="1593707024">
    <w:abstractNumId w:val="9"/>
  </w:num>
  <w:num w:numId="27" w16cid:durableId="965966676">
    <w:abstractNumId w:val="5"/>
  </w:num>
  <w:num w:numId="28" w16cid:durableId="570425905">
    <w:abstractNumId w:val="17"/>
  </w:num>
  <w:num w:numId="29" w16cid:durableId="566692810">
    <w:abstractNumId w:val="27"/>
  </w:num>
  <w:num w:numId="30" w16cid:durableId="749933862">
    <w:abstractNumId w:val="1"/>
  </w:num>
  <w:num w:numId="31" w16cid:durableId="696659199">
    <w:abstractNumId w:val="29"/>
  </w:num>
  <w:num w:numId="32" w16cid:durableId="467011540">
    <w:abstractNumId w:val="33"/>
  </w:num>
  <w:num w:numId="33" w16cid:durableId="2017270325">
    <w:abstractNumId w:val="6"/>
  </w:num>
  <w:num w:numId="34" w16cid:durableId="203447009">
    <w:abstractNumId w:val="7"/>
  </w:num>
  <w:num w:numId="35" w16cid:durableId="2004123081">
    <w:abstractNumId w:val="21"/>
  </w:num>
  <w:num w:numId="36" w16cid:durableId="983394852">
    <w:abstractNumId w:val="8"/>
  </w:num>
  <w:num w:numId="37" w16cid:durableId="1774088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6B0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4D83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06E"/>
    <w:rsid w:val="0019013E"/>
    <w:rsid w:val="00190BDF"/>
    <w:rsid w:val="00191994"/>
    <w:rsid w:val="0019223B"/>
    <w:rsid w:val="00193708"/>
    <w:rsid w:val="001938EE"/>
    <w:rsid w:val="00195D00"/>
    <w:rsid w:val="00196BED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3139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1FB"/>
    <w:rsid w:val="001E2DCF"/>
    <w:rsid w:val="001E33AB"/>
    <w:rsid w:val="001E5D3F"/>
    <w:rsid w:val="001E62E8"/>
    <w:rsid w:val="001E6C1B"/>
    <w:rsid w:val="001F02BA"/>
    <w:rsid w:val="001F04E6"/>
    <w:rsid w:val="001F2030"/>
    <w:rsid w:val="001F2796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75A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A5A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972B1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47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3F4F8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2B6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0FAF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44E0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071C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AF0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482"/>
    <w:rsid w:val="00695520"/>
    <w:rsid w:val="00697306"/>
    <w:rsid w:val="006A057A"/>
    <w:rsid w:val="006A1049"/>
    <w:rsid w:val="006A1D95"/>
    <w:rsid w:val="006A2C7F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2582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055C"/>
    <w:rsid w:val="00881B7B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206C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1EC9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3EB8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4D46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3F20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4C8F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4A21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18E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071F2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2D8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2BB3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2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555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2D8"/>
    <w:rPr>
      <w:rFonts w:asciiTheme="majorHAnsi" w:eastAsiaTheme="majorEastAsia" w:hAnsiTheme="majorHAnsi" w:cstheme="majorBidi"/>
      <w:color w:val="4F5559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B6"/>
  </w:style>
  <w:style w:type="paragraph" w:styleId="Footer">
    <w:name w:val="footer"/>
    <w:basedOn w:val="Normal"/>
    <w:link w:val="FooterChar"/>
    <w:uiPriority w:val="99"/>
    <w:unhideWhenUsed/>
    <w:rsid w:val="0045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Props1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Kenzie Patberg</cp:lastModifiedBy>
  <cp:revision>4</cp:revision>
  <cp:lastPrinted>2023-02-08T21:38:00Z</cp:lastPrinted>
  <dcterms:created xsi:type="dcterms:W3CDTF">2025-05-05T18:30:00Z</dcterms:created>
  <dcterms:modified xsi:type="dcterms:W3CDTF">2025-05-06T16:36:00Z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  <property fmtid="{D5CDD505-2E9C-101B-9397-08002B2CF9AE}" pid="4" name="GrammarlyDocumentId">
    <vt:lpwstr>d007a0cf2fdb0f311f82fa78d30974a104ba0716a4ba432c93ddfedbe4bf4528</vt:lpwstr>
  </property>
</Properties>
</file>